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A5E149" w14:textId="221432CC" w:rsidR="00384162" w:rsidRDefault="00384162" w:rsidP="00384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84162">
        <w:rPr>
          <w:rFonts w:ascii="Times New Roman" w:hAnsi="Times New Roman" w:cs="Times New Roman"/>
          <w:b/>
          <w:bCs/>
          <w:sz w:val="28"/>
          <w:szCs w:val="28"/>
        </w:rPr>
        <w:t>ПОРЯДОК ВІДКЛИКАННЯ ОПУБЛІКОВАНИХ СТАТЕЙ (RETRACTION POLICY)</w:t>
      </w:r>
    </w:p>
    <w:p w14:paraId="21DF69B4" w14:textId="77777777" w:rsidR="00384162" w:rsidRPr="00384162" w:rsidRDefault="00384162" w:rsidP="00384162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8C067E4" w14:textId="7BED84B6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Загальні положення</w:t>
      </w:r>
    </w:p>
    <w:p w14:paraId="285E5C6A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Відкликання (retraction) опублікованої статті застосовується з метою виправлення наукового запису та інформування наукової спільноти про суттєві порушення академічної доброчесності або помилки, що унеможливлюють подальше використання результатів дослідження.</w:t>
      </w:r>
    </w:p>
    <w:p w14:paraId="470C0608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Редакція журналу керується рекомендаціями Committee on Publication Ethics (COPE).</w:t>
      </w:r>
    </w:p>
    <w:p w14:paraId="33502B3C" w14:textId="12E6F16A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5977DD5" w14:textId="62093AB1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Підстави для відкликання статті</w:t>
      </w:r>
    </w:p>
    <w:p w14:paraId="3FC31079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Стаття може бути відкликана у разі виявлення:</w:t>
      </w:r>
    </w:p>
    <w:p w14:paraId="395BBF5C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плагіату або самоплагіату;</w:t>
      </w:r>
    </w:p>
    <w:p w14:paraId="0FC8F841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фабрикації чи фальсифікації даних;</w:t>
      </w:r>
    </w:p>
    <w:p w14:paraId="2BE88232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суттєвих методологічних або фактичних помилок, що впливають на достовірність результатів;</w:t>
      </w:r>
    </w:p>
    <w:p w14:paraId="11D794EE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дублюючої публікації;</w:t>
      </w:r>
    </w:p>
    <w:p w14:paraId="16791CFF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порушення авторських прав;</w:t>
      </w:r>
    </w:p>
    <w:p w14:paraId="3F5A0E65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прихованого конфлікту інтересів;</w:t>
      </w:r>
    </w:p>
    <w:p w14:paraId="7CE71586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неетичного використання штучного інтелекту;</w:t>
      </w:r>
    </w:p>
    <w:p w14:paraId="4831B7E8" w14:textId="77777777" w:rsidR="00384162" w:rsidRPr="00384162" w:rsidRDefault="00384162" w:rsidP="00384162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інших грубих порушень публікаційної етики.</w:t>
      </w:r>
    </w:p>
    <w:p w14:paraId="36690D6F" w14:textId="40C82CE0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735201B" w14:textId="171D8CD1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Ініціювання процедури відкликання</w:t>
      </w:r>
    </w:p>
    <w:p w14:paraId="4C1DA245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Процедура відкликання може бути ініційована:</w:t>
      </w:r>
    </w:p>
    <w:p w14:paraId="27E711A7" w14:textId="77777777" w:rsidR="00384162" w:rsidRPr="00384162" w:rsidRDefault="00384162" w:rsidP="003841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редакційною колегією;</w:t>
      </w:r>
    </w:p>
    <w:p w14:paraId="669CEC50" w14:textId="77777777" w:rsidR="00384162" w:rsidRPr="00384162" w:rsidRDefault="00384162" w:rsidP="003841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автором (авторами) статті;</w:t>
      </w:r>
    </w:p>
    <w:p w14:paraId="2D229F31" w14:textId="77777777" w:rsidR="00384162" w:rsidRPr="00384162" w:rsidRDefault="00384162" w:rsidP="003841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рецензентом;</w:t>
      </w:r>
    </w:p>
    <w:p w14:paraId="2441E462" w14:textId="77777777" w:rsidR="00384162" w:rsidRPr="00384162" w:rsidRDefault="00384162" w:rsidP="00384162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третьою стороною (читачі, наукові установи, редакції інших журналів).</w:t>
      </w:r>
    </w:p>
    <w:p w14:paraId="0EE34551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Звернення подається до редакції у письмовій формі з обґрунтуванням причин.</w:t>
      </w:r>
    </w:p>
    <w:p w14:paraId="3FE6F35E" w14:textId="5A6E5E25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A1326CE" w14:textId="63AFF2B5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Розгляд та прийняття рішення</w:t>
      </w:r>
    </w:p>
    <w:p w14:paraId="6BC47584" w14:textId="77777777" w:rsidR="00384162" w:rsidRPr="00384162" w:rsidRDefault="00384162" w:rsidP="003841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Головний редактор здійснює попередню перевірку отриманої інформації.</w:t>
      </w:r>
    </w:p>
    <w:p w14:paraId="6ADD2A22" w14:textId="77777777" w:rsidR="00384162" w:rsidRPr="00384162" w:rsidRDefault="00384162" w:rsidP="003841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За необхідності залучаються незалежні експерти або члени редакційної колегії.</w:t>
      </w:r>
    </w:p>
    <w:p w14:paraId="41A64AD2" w14:textId="77777777" w:rsidR="00384162" w:rsidRPr="00384162" w:rsidRDefault="00384162" w:rsidP="003841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Автору (авторам) надається можливість подати письмові пояснення.</w:t>
      </w:r>
    </w:p>
    <w:p w14:paraId="2391267E" w14:textId="77777777" w:rsidR="00384162" w:rsidRPr="00384162" w:rsidRDefault="00384162" w:rsidP="00384162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Остаточне рішення про відкликання ухвалюється редакційною колегією більшістю голосів.</w:t>
      </w:r>
    </w:p>
    <w:p w14:paraId="127E7F33" w14:textId="571EAA4D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9E28FB0" w14:textId="6FFF003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Порядок оприлюднення відкликання</w:t>
      </w:r>
    </w:p>
    <w:p w14:paraId="23AF0358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У разі прийняття рішення про відкликання:</w:t>
      </w:r>
    </w:p>
    <w:p w14:paraId="0C20077C" w14:textId="77777777" w:rsidR="00384162" w:rsidRPr="00384162" w:rsidRDefault="00384162" w:rsidP="0038416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стаття зберігається в архіві журналу з чітким позначенням «ВІДКЛИКАНО / RETRACTED»;</w:t>
      </w:r>
    </w:p>
    <w:p w14:paraId="43CBE295" w14:textId="77777777" w:rsidR="00384162" w:rsidRPr="00384162" w:rsidRDefault="00384162" w:rsidP="0038416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lastRenderedPageBreak/>
        <w:t>публікується офіційне повідомлення про відкликання із зазначенням причин;</w:t>
      </w:r>
    </w:p>
    <w:p w14:paraId="7FC0535A" w14:textId="77777777" w:rsidR="00384162" w:rsidRPr="00384162" w:rsidRDefault="00384162" w:rsidP="0038416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інформація передається до відповідних наукометричних баз та репозитаріїв;</w:t>
      </w:r>
    </w:p>
    <w:p w14:paraId="104AB31C" w14:textId="77777777" w:rsidR="00384162" w:rsidRPr="00384162" w:rsidRDefault="00384162" w:rsidP="00384162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DOI статті зберігається з відповідною приміткою.</w:t>
      </w:r>
    </w:p>
    <w:p w14:paraId="1CC60620" w14:textId="4E782549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3E5C201" w14:textId="24B81E7D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Виправлення та застереження</w:t>
      </w:r>
    </w:p>
    <w:p w14:paraId="50508C09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У випадках, коли порушення не є критичними, редакція може застосувати:</w:t>
      </w:r>
    </w:p>
    <w:p w14:paraId="3D190FDC" w14:textId="77777777" w:rsidR="00384162" w:rsidRPr="00384162" w:rsidRDefault="00384162" w:rsidP="003841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публікацію виправлення (Correction);</w:t>
      </w:r>
    </w:p>
    <w:p w14:paraId="0582358E" w14:textId="77777777" w:rsidR="00384162" w:rsidRPr="00384162" w:rsidRDefault="00384162" w:rsidP="00384162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публікацію застереження (Expression of Concern).</w:t>
      </w:r>
    </w:p>
    <w:p w14:paraId="6F4D38C3" w14:textId="723B4F23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087892E" w14:textId="46767973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Наслідки для авторів</w:t>
      </w:r>
    </w:p>
    <w:p w14:paraId="6AA65265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Редакція залишає за собою право:</w:t>
      </w:r>
    </w:p>
    <w:p w14:paraId="09B3DEBD" w14:textId="77777777" w:rsidR="00384162" w:rsidRPr="00384162" w:rsidRDefault="00384162" w:rsidP="0038416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тимчасово або постійно обмежити можливість публікацій авторів;</w:t>
      </w:r>
    </w:p>
    <w:p w14:paraId="5474A2C5" w14:textId="77777777" w:rsidR="00384162" w:rsidRPr="00384162" w:rsidRDefault="00384162" w:rsidP="0038416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повідомити наукову установу автора;</w:t>
      </w:r>
    </w:p>
    <w:p w14:paraId="19953C8E" w14:textId="77777777" w:rsidR="00384162" w:rsidRPr="00384162" w:rsidRDefault="00384162" w:rsidP="00384162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відмовити у подальшій співпраці з журналом.</w:t>
      </w:r>
    </w:p>
    <w:p w14:paraId="0D40D706" w14:textId="6857E7F3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62DC326" w14:textId="77777777" w:rsidR="00384162" w:rsidRPr="00384162" w:rsidRDefault="00384162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84162">
        <w:rPr>
          <w:rFonts w:ascii="Times New Roman" w:hAnsi="Times New Roman" w:cs="Times New Roman"/>
          <w:sz w:val="28"/>
          <w:szCs w:val="28"/>
        </w:rPr>
        <w:t>Процедура відкликання здійснюється з дотриманням принципів об’єктивності, неупередженості та конфіденційності та може бути переглянута відповідно до оновлення міжнародних стандартів публікаційної етики.</w:t>
      </w:r>
    </w:p>
    <w:p w14:paraId="62151E56" w14:textId="77777777" w:rsidR="00B4337C" w:rsidRPr="00384162" w:rsidRDefault="00B4337C" w:rsidP="0038416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B4337C" w:rsidRPr="0038416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1F0366"/>
    <w:multiLevelType w:val="multilevel"/>
    <w:tmpl w:val="2828F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8970FF9"/>
    <w:multiLevelType w:val="multilevel"/>
    <w:tmpl w:val="F9D299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A9C1609"/>
    <w:multiLevelType w:val="multilevel"/>
    <w:tmpl w:val="24BA74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495D21"/>
    <w:multiLevelType w:val="multilevel"/>
    <w:tmpl w:val="0590C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87B219F"/>
    <w:multiLevelType w:val="multilevel"/>
    <w:tmpl w:val="1B666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1C0421"/>
    <w:multiLevelType w:val="multilevel"/>
    <w:tmpl w:val="1ACEAF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776104121">
    <w:abstractNumId w:val="3"/>
  </w:num>
  <w:num w:numId="2" w16cid:durableId="1498836714">
    <w:abstractNumId w:val="4"/>
  </w:num>
  <w:num w:numId="3" w16cid:durableId="590747267">
    <w:abstractNumId w:val="5"/>
  </w:num>
  <w:num w:numId="4" w16cid:durableId="1571771791">
    <w:abstractNumId w:val="2"/>
  </w:num>
  <w:num w:numId="5" w16cid:durableId="1495220456">
    <w:abstractNumId w:val="0"/>
  </w:num>
  <w:num w:numId="6" w16cid:durableId="14821925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37C"/>
    <w:rsid w:val="00225289"/>
    <w:rsid w:val="003025EB"/>
    <w:rsid w:val="00384162"/>
    <w:rsid w:val="00B4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E1818"/>
  <w15:chartTrackingRefBased/>
  <w15:docId w15:val="{7CC1D336-44F0-4890-9945-CBE48B987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4337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3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37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37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37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37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37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37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37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4337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4337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4337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4337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4337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4337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4337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4337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4337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4337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B433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37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B4337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3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B433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3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37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37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B4337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B4337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262</Words>
  <Characters>2121</Characters>
  <Application>Microsoft Office Word</Application>
  <DocSecurity>0</DocSecurity>
  <Lines>38</Lines>
  <Paragraphs>8</Paragraphs>
  <ScaleCrop>false</ScaleCrop>
  <Company/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Макурін Андрій Андрійович</dc:creator>
  <cp:keywords/>
  <dc:description/>
  <cp:lastModifiedBy>Макурін Андрій Андрійович</cp:lastModifiedBy>
  <cp:revision>3</cp:revision>
  <dcterms:created xsi:type="dcterms:W3CDTF">2025-12-23T11:21:00Z</dcterms:created>
  <dcterms:modified xsi:type="dcterms:W3CDTF">2025-12-23T11:23:00Z</dcterms:modified>
</cp:coreProperties>
</file>